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BFA16" w14:textId="77777777" w:rsidR="007D6E8A" w:rsidRPr="007D6E8A" w:rsidRDefault="007D6E8A" w:rsidP="007D6E8A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7D6E8A">
        <w:rPr>
          <w:rFonts w:ascii="Times New Roman" w:hAnsi="Times New Roman" w:cs="Times New Roman"/>
          <w:b/>
          <w:bCs/>
          <w:u w:val="single"/>
        </w:rPr>
        <w:t>Подростковая аутоагрессия: почему это происходит и как помочь своему ребёнку</w:t>
      </w:r>
    </w:p>
    <w:p w14:paraId="0143BAD2" w14:textId="7255EEE0" w:rsidR="007D6E8A" w:rsidRPr="007D6E8A" w:rsidRDefault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  <w:noProof/>
        </w:rPr>
        <w:drawing>
          <wp:inline distT="0" distB="0" distL="0" distR="0" wp14:anchorId="65BA0028" wp14:editId="128DC113">
            <wp:extent cx="5940425" cy="2146300"/>
            <wp:effectExtent l="0" t="0" r="3175" b="6350"/>
            <wp:docPr id="13865133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13316" name="Рисунок 13865133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77BD" w14:textId="77777777" w:rsidR="007D6E8A" w:rsidRPr="007D6E8A" w:rsidRDefault="007D6E8A">
      <w:pPr>
        <w:rPr>
          <w:rFonts w:ascii="Times New Roman" w:hAnsi="Times New Roman" w:cs="Times New Roman"/>
        </w:rPr>
      </w:pPr>
    </w:p>
    <w:p w14:paraId="1B7AF406" w14:textId="3E917AEB" w:rsidR="007D6E8A" w:rsidRPr="007D6E8A" w:rsidRDefault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  <w:i/>
          <w:iCs/>
        </w:rPr>
        <w:t>«Мама, мне больно… но я не могу остановиться»</w:t>
      </w:r>
      <w:r w:rsidRPr="007D6E8A">
        <w:rPr>
          <w:rFonts w:ascii="Times New Roman" w:hAnsi="Times New Roman" w:cs="Times New Roman"/>
        </w:rPr>
        <w:t> — если ваш ребёнок наносит себе физические увечья, это не «просто капризы». Это </w:t>
      </w:r>
      <w:r w:rsidRPr="007D6E8A">
        <w:rPr>
          <w:rFonts w:ascii="Times New Roman" w:hAnsi="Times New Roman" w:cs="Times New Roman"/>
          <w:b/>
          <w:bCs/>
        </w:rPr>
        <w:t>аутоагрессия</w:t>
      </w:r>
      <w:r w:rsidRPr="007D6E8A">
        <w:rPr>
          <w:rFonts w:ascii="Times New Roman" w:hAnsi="Times New Roman" w:cs="Times New Roman"/>
        </w:rPr>
        <w:t> — крик души, который нельзя игнорировать. Почему дети причиняют себе вред? Как распознать тревожные сигналы и что делать родителям? Разберёмся вместе.</w:t>
      </w:r>
    </w:p>
    <w:p w14:paraId="4ECD01F8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  <w:highlight w:val="lightGray"/>
        </w:rPr>
        <w:t>Что такое аутоагрессия</w:t>
      </w:r>
    </w:p>
    <w:p w14:paraId="29D16235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Аутоагрессия — это </w:t>
      </w:r>
      <w:r w:rsidRPr="007D6E8A">
        <w:rPr>
          <w:rFonts w:ascii="Times New Roman" w:hAnsi="Times New Roman" w:cs="Times New Roman"/>
          <w:b/>
          <w:bCs/>
        </w:rPr>
        <w:t>саморазрушающее поведение</w:t>
      </w:r>
      <w:r w:rsidRPr="007D6E8A">
        <w:rPr>
          <w:rFonts w:ascii="Times New Roman" w:hAnsi="Times New Roman" w:cs="Times New Roman"/>
        </w:rPr>
        <w:t>, при котором подросток (или ребёнок) намеренно причиняет себе физическую или психологическую боль в ответ на невыносимые эмоции.</w:t>
      </w:r>
    </w:p>
    <w:p w14:paraId="60B1604C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Формы аутоагрессии:</w:t>
      </w:r>
    </w:p>
    <w:p w14:paraId="0FC823AC" w14:textId="77777777" w:rsidR="007D6E8A" w:rsidRPr="007D6E8A" w:rsidRDefault="007D6E8A" w:rsidP="007D6E8A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  <w:b/>
          <w:bCs/>
        </w:rPr>
        <w:t>Физическая:</w:t>
      </w:r>
      <w:r w:rsidRPr="007D6E8A">
        <w:rPr>
          <w:rFonts w:ascii="Times New Roman" w:hAnsi="Times New Roman" w:cs="Times New Roman"/>
        </w:rPr>
        <w:t> порезы, удары, щипание, выдёргивание волос.</w:t>
      </w:r>
    </w:p>
    <w:p w14:paraId="0C0D2BB8" w14:textId="77777777" w:rsidR="007D6E8A" w:rsidRPr="007D6E8A" w:rsidRDefault="007D6E8A" w:rsidP="007D6E8A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  <w:b/>
          <w:bCs/>
        </w:rPr>
        <w:t>Эмоциональная:</w:t>
      </w:r>
      <w:r w:rsidRPr="007D6E8A">
        <w:rPr>
          <w:rFonts w:ascii="Times New Roman" w:hAnsi="Times New Roman" w:cs="Times New Roman"/>
        </w:rPr>
        <w:t> самоунижение («Я ничтожество»), намеренные провалы (срывы экзаменов, отказ от еды).</w:t>
      </w:r>
    </w:p>
    <w:p w14:paraId="7052E817" w14:textId="77777777" w:rsidR="007D6E8A" w:rsidRPr="007D6E8A" w:rsidRDefault="007D6E8A" w:rsidP="007D6E8A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  <w:b/>
          <w:bCs/>
        </w:rPr>
        <w:t>Социальная:</w:t>
      </w:r>
      <w:r w:rsidRPr="007D6E8A">
        <w:rPr>
          <w:rFonts w:ascii="Times New Roman" w:hAnsi="Times New Roman" w:cs="Times New Roman"/>
        </w:rPr>
        <w:t> провоцирование конфликтов, чтобы «наказать» себя.</w:t>
      </w:r>
    </w:p>
    <w:p w14:paraId="379EA7AD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Segoe UI Emoji" w:hAnsi="Segoe UI Emoji" w:cs="Segoe UI Emoji"/>
        </w:rPr>
        <w:t>❗</w:t>
      </w:r>
      <w:r w:rsidRPr="007D6E8A">
        <w:rPr>
          <w:rFonts w:ascii="Times New Roman" w:hAnsi="Times New Roman" w:cs="Times New Roman"/>
        </w:rPr>
        <w:t xml:space="preserve"> Важно: аутоагрессия — не манипуляция! Это способ справиться с невыносимыми чувствами, когда другие методы недоступны.</w:t>
      </w:r>
    </w:p>
    <w:p w14:paraId="5C937249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  <w:highlight w:val="lightGray"/>
        </w:rPr>
        <w:t>Почему подростки причиняют себе вред? 5 ключевых причин</w:t>
      </w:r>
    </w:p>
    <w:p w14:paraId="1F943D94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Аутоагрессия не возникает на пустом месте — это всегда ответ на внутреннюю боль. Часто взрослые не понимают: </w:t>
      </w:r>
      <w:r w:rsidRPr="007D6E8A">
        <w:rPr>
          <w:rFonts w:ascii="Times New Roman" w:hAnsi="Times New Roman" w:cs="Times New Roman"/>
          <w:i/>
          <w:iCs/>
        </w:rPr>
        <w:t>«Зачем он это делает? Ведь дома всё в порядке!» </w:t>
      </w:r>
      <w:r w:rsidRPr="007D6E8A">
        <w:rPr>
          <w:rFonts w:ascii="Times New Roman" w:hAnsi="Times New Roman" w:cs="Times New Roman"/>
        </w:rPr>
        <w:t>Но за видимым благополучием может скрываться буря эмоций.</w:t>
      </w:r>
    </w:p>
    <w:p w14:paraId="150B0F31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t>1. «Я ненавижу себя»: заниженная самооценка</w:t>
      </w:r>
    </w:p>
    <w:p w14:paraId="645275A8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Подростки с аутоагрессией часто считают себя «плохими», «недостойными» любви. Источник — </w:t>
      </w:r>
      <w:r w:rsidRPr="007D6E8A">
        <w:rPr>
          <w:rFonts w:ascii="Times New Roman" w:hAnsi="Times New Roman" w:cs="Times New Roman"/>
          <w:b/>
          <w:bCs/>
        </w:rPr>
        <w:t>жёсткая критика от родителей</w:t>
      </w:r>
      <w:r w:rsidRPr="007D6E8A">
        <w:rPr>
          <w:rFonts w:ascii="Times New Roman" w:hAnsi="Times New Roman" w:cs="Times New Roman"/>
        </w:rPr>
        <w:t>, травля в школе, непринятие своей внешности.</w:t>
      </w:r>
    </w:p>
    <w:p w14:paraId="4A78AA56" w14:textId="77777777" w:rsidR="007D6E8A" w:rsidRPr="007D6E8A" w:rsidRDefault="007D6E8A" w:rsidP="007D6E8A">
      <w:pPr>
        <w:rPr>
          <w:rFonts w:ascii="Times New Roman" w:hAnsi="Times New Roman" w:cs="Times New Roman"/>
          <w:i/>
          <w:iCs/>
        </w:rPr>
      </w:pPr>
      <w:r w:rsidRPr="007D6E8A">
        <w:rPr>
          <w:rFonts w:ascii="Times New Roman" w:hAnsi="Times New Roman" w:cs="Times New Roman"/>
          <w:i/>
          <w:iCs/>
        </w:rPr>
        <w:t xml:space="preserve">Пример: 15-летняя Аня прибегает к аутоагрессии после каждого спора с матерью. «Когда мне больно, я чувствую облегчение». В ходе работы с психологом было </w:t>
      </w:r>
      <w:r w:rsidRPr="007D6E8A">
        <w:rPr>
          <w:rFonts w:ascii="Times New Roman" w:hAnsi="Times New Roman" w:cs="Times New Roman"/>
          <w:i/>
          <w:iCs/>
        </w:rPr>
        <w:lastRenderedPageBreak/>
        <w:t>выявлено, что таким образом девушка как будто наказала себя за то, что опять не оправдала ожиданий матери.</w:t>
      </w:r>
    </w:p>
    <w:p w14:paraId="122B8C32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t>2. «Мне некуда деть эту боль»: подавленная агрессия</w:t>
      </w:r>
    </w:p>
    <w:p w14:paraId="2BAE23AC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Если ребёнку запрещают злиться (</w:t>
      </w:r>
      <w:r w:rsidRPr="007D6E8A">
        <w:rPr>
          <w:rFonts w:ascii="Times New Roman" w:hAnsi="Times New Roman" w:cs="Times New Roman"/>
          <w:i/>
          <w:iCs/>
        </w:rPr>
        <w:t>«Не кричи!», «Как тебе не стыдно себя так вести!»</w:t>
      </w:r>
      <w:r w:rsidRPr="007D6E8A">
        <w:rPr>
          <w:rFonts w:ascii="Times New Roman" w:hAnsi="Times New Roman" w:cs="Times New Roman"/>
        </w:rPr>
        <w:t>), агрессия </w:t>
      </w:r>
      <w:r w:rsidRPr="007D6E8A">
        <w:rPr>
          <w:rFonts w:ascii="Times New Roman" w:hAnsi="Times New Roman" w:cs="Times New Roman"/>
          <w:b/>
          <w:bCs/>
        </w:rPr>
        <w:t>разворачивается внутрь</w:t>
      </w:r>
      <w:r w:rsidRPr="007D6E8A">
        <w:rPr>
          <w:rFonts w:ascii="Times New Roman" w:hAnsi="Times New Roman" w:cs="Times New Roman"/>
        </w:rPr>
        <w:t>.</w:t>
      </w:r>
    </w:p>
    <w:p w14:paraId="529B383A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Что происходит?</w:t>
      </w:r>
    </w:p>
    <w:p w14:paraId="27C8F27F" w14:textId="77777777" w:rsidR="007D6E8A" w:rsidRPr="007D6E8A" w:rsidRDefault="007D6E8A" w:rsidP="007D6E8A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Нельзя ударить обидчика → потребность (выразить обиду, защитить себя) копится внутри → бьёт себя.</w:t>
      </w:r>
    </w:p>
    <w:p w14:paraId="630BBB6A" w14:textId="77777777" w:rsidR="007D6E8A" w:rsidRPr="007D6E8A" w:rsidRDefault="007D6E8A" w:rsidP="007D6E8A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Нельзя кричать → эмоции не находят экологичный выход → грызёт губы до крови.</w:t>
      </w:r>
    </w:p>
    <w:p w14:paraId="5421C412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t>3. «Хочу, чтобы меня заметили»: дефицит внимания</w:t>
      </w:r>
    </w:p>
    <w:p w14:paraId="2E6BDC54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Иногда самоповреждение — последний </w:t>
      </w:r>
      <w:r w:rsidRPr="007D6E8A">
        <w:rPr>
          <w:rFonts w:ascii="Times New Roman" w:hAnsi="Times New Roman" w:cs="Times New Roman"/>
          <w:b/>
          <w:bCs/>
        </w:rPr>
        <w:t>способ достучаться до родителей</w:t>
      </w:r>
      <w:r w:rsidRPr="007D6E8A">
        <w:rPr>
          <w:rFonts w:ascii="Times New Roman" w:hAnsi="Times New Roman" w:cs="Times New Roman"/>
        </w:rPr>
        <w:t> и получить их внимание, поддержку и заботу.</w:t>
      </w:r>
    </w:p>
    <w:p w14:paraId="7AF04AAB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Как распознать:</w:t>
      </w:r>
    </w:p>
    <w:p w14:paraId="6F6D7F40" w14:textId="77777777" w:rsidR="007D6E8A" w:rsidRPr="007D6E8A" w:rsidRDefault="007D6E8A" w:rsidP="007D6E8A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Ребёнок наносит повреждения на виду у взрослых или говорит о них.</w:t>
      </w:r>
    </w:p>
    <w:p w14:paraId="56B7A146" w14:textId="77777777" w:rsidR="007D6E8A" w:rsidRPr="007D6E8A" w:rsidRDefault="007D6E8A" w:rsidP="007D6E8A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После инцидента родители мгновенно бросаются утешать (подкрепляя поведение).</w:t>
      </w:r>
    </w:p>
    <w:p w14:paraId="5DB2F157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t>4. «Это единственное, что я могу контролировать»</w:t>
      </w:r>
    </w:p>
    <w:p w14:paraId="34E17A90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В подростковом возрасте мир кажется хаотичным. </w:t>
      </w:r>
      <w:r w:rsidRPr="007D6E8A">
        <w:rPr>
          <w:rFonts w:ascii="Times New Roman" w:hAnsi="Times New Roman" w:cs="Times New Roman"/>
          <w:b/>
          <w:bCs/>
        </w:rPr>
        <w:t>Боль — способ почувствовать контроль</w:t>
      </w:r>
      <w:r w:rsidRPr="007D6E8A">
        <w:rPr>
          <w:rFonts w:ascii="Times New Roman" w:hAnsi="Times New Roman" w:cs="Times New Roman"/>
        </w:rPr>
        <w:t> над хоть чем-то.</w:t>
      </w:r>
    </w:p>
    <w:p w14:paraId="4927A5A0" w14:textId="77777777" w:rsidR="007D6E8A" w:rsidRPr="007D6E8A" w:rsidRDefault="007D6E8A" w:rsidP="007D6E8A">
      <w:pPr>
        <w:rPr>
          <w:rFonts w:ascii="Times New Roman" w:hAnsi="Times New Roman" w:cs="Times New Roman"/>
          <w:i/>
          <w:iCs/>
        </w:rPr>
      </w:pPr>
      <w:r w:rsidRPr="007D6E8A">
        <w:rPr>
          <w:rFonts w:ascii="Times New Roman" w:hAnsi="Times New Roman" w:cs="Times New Roman"/>
          <w:i/>
          <w:iCs/>
        </w:rPr>
        <w:t>Пример: «Когда я повреждаю себя, я решаю, где, сколько и как сильно. В этот момент я не беспомощная» (из дневника 16-летней Даши).</w:t>
      </w:r>
    </w:p>
    <w:p w14:paraId="1109D7A0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t>5. «Мне нужно заглушить пустоту»</w:t>
      </w:r>
    </w:p>
    <w:p w14:paraId="41A1C933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Некоторые подростки говорят, что физическая боль </w:t>
      </w:r>
      <w:r w:rsidRPr="007D6E8A">
        <w:rPr>
          <w:rFonts w:ascii="Times New Roman" w:hAnsi="Times New Roman" w:cs="Times New Roman"/>
          <w:b/>
          <w:bCs/>
        </w:rPr>
        <w:t>«перебивает» душевную</w:t>
      </w:r>
      <w:r w:rsidRPr="007D6E8A">
        <w:rPr>
          <w:rFonts w:ascii="Times New Roman" w:hAnsi="Times New Roman" w:cs="Times New Roman"/>
        </w:rPr>
        <w:t> — например, после расставания или потери близкого.</w:t>
      </w:r>
    </w:p>
    <w:p w14:paraId="76B08C94" w14:textId="59BC8538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Segoe UI Emoji" w:hAnsi="Segoe UI Emoji" w:cs="Segoe UI Emoji"/>
        </w:rPr>
        <w:t>❗</w:t>
      </w:r>
      <w:r w:rsidRPr="007D6E8A">
        <w:rPr>
          <w:rFonts w:ascii="Times New Roman" w:hAnsi="Times New Roman" w:cs="Times New Roman"/>
        </w:rPr>
        <w:t xml:space="preserve"> Важно помнить: за каждым случаем самоповреждения — своя история. Подросток не «сумасшедший» и не «испорченный» — он страдает и ищет способ выжить в этом мире.</w:t>
      </w:r>
      <w:r w:rsidRPr="007D6E8A">
        <w:rPr>
          <w:rFonts w:ascii="Times New Roman" w:hAnsi="Times New Roman" w:cs="Times New Roman"/>
        </w:rPr>
        <w:t xml:space="preserve"> </w:t>
      </w:r>
      <w:r w:rsidRPr="007D6E8A">
        <w:rPr>
          <w:rFonts w:ascii="Times New Roman" w:hAnsi="Times New Roman" w:cs="Times New Roman"/>
        </w:rPr>
        <w:lastRenderedPageBreak/>
        <w:t>Наша задача — не о</w:t>
      </w:r>
      <w:r w:rsidRPr="007D6E8A">
        <w:rPr>
          <w:rFonts w:ascii="Times New Roman" w:hAnsi="Times New Roman" w:cs="Times New Roman"/>
        </w:rPr>
        <w:t xml:space="preserve"> </w:t>
      </w:r>
      <w:proofErr w:type="spellStart"/>
      <w:r w:rsidRPr="007D6E8A">
        <w:rPr>
          <w:rFonts w:ascii="Times New Roman" w:hAnsi="Times New Roman" w:cs="Times New Roman"/>
        </w:rPr>
        <w:t>суждать</w:t>
      </w:r>
      <w:proofErr w:type="spellEnd"/>
      <w:r w:rsidRPr="007D6E8A">
        <w:rPr>
          <w:rFonts w:ascii="Times New Roman" w:hAnsi="Times New Roman" w:cs="Times New Roman"/>
        </w:rPr>
        <w:t>, а попытаться понять.</w:t>
      </w:r>
      <w:r w:rsidRPr="007D6E8A">
        <w:rPr>
          <w:rFonts w:ascii="Times New Roman" w:hAnsi="Times New Roman" w:cs="Times New Roman"/>
          <w:noProof/>
        </w:rPr>
        <w:drawing>
          <wp:inline distT="0" distB="0" distL="0" distR="0" wp14:anchorId="5E1718D8" wp14:editId="734A9673">
            <wp:extent cx="5940425" cy="3346450"/>
            <wp:effectExtent l="0" t="0" r="3175" b="6350"/>
            <wp:docPr id="205190870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08708" name="Рисунок 205190870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2D81" w14:textId="7B71F5E5" w:rsidR="007D6E8A" w:rsidRPr="007D6E8A" w:rsidRDefault="007D6E8A">
      <w:pPr>
        <w:rPr>
          <w:rFonts w:ascii="Times New Roman" w:hAnsi="Times New Roman" w:cs="Times New Roman"/>
        </w:rPr>
      </w:pPr>
    </w:p>
    <w:p w14:paraId="1C73ED67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  <w:u w:val="single"/>
        </w:rPr>
      </w:pPr>
      <w:r w:rsidRPr="007D6E8A">
        <w:rPr>
          <w:rFonts w:ascii="Times New Roman" w:hAnsi="Times New Roman" w:cs="Times New Roman"/>
          <w:b/>
          <w:bCs/>
          <w:highlight w:val="lightGray"/>
          <w:u w:val="single"/>
        </w:rPr>
        <w:t>Как помочь? 6 шагов для родителей</w:t>
      </w:r>
    </w:p>
    <w:p w14:paraId="26673800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Когда родители сталкиваются с подростковой аутоагрессией, первая реакция — шок, страх или даже гнев. Важнее всего в этот момент сохранить спокойствие и сосредоточиться на помощи. Предлагаем конкретные шаги, которые действительно работают.</w:t>
      </w:r>
    </w:p>
    <w:p w14:paraId="60DC1896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t>1. Не паникуйте и не вините себя</w:t>
      </w:r>
    </w:p>
    <w:p w14:paraId="76A8225B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Ваша реакция — ключевая. </w:t>
      </w:r>
      <w:r w:rsidRPr="007D6E8A">
        <w:rPr>
          <w:rFonts w:ascii="Times New Roman" w:hAnsi="Times New Roman" w:cs="Times New Roman"/>
          <w:b/>
          <w:bCs/>
        </w:rPr>
        <w:t>Крик «Прекрати немедленно!»</w:t>
      </w:r>
      <w:r w:rsidRPr="007D6E8A">
        <w:rPr>
          <w:rFonts w:ascii="Times New Roman" w:hAnsi="Times New Roman" w:cs="Times New Roman"/>
        </w:rPr>
        <w:t> усилит чувство вины у ребёнка. Вместо этого:</w:t>
      </w:r>
    </w:p>
    <w:p w14:paraId="2B3B0488" w14:textId="77777777" w:rsidR="007D6E8A" w:rsidRPr="007D6E8A" w:rsidRDefault="007D6E8A" w:rsidP="007D6E8A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  <w:b/>
          <w:bCs/>
        </w:rPr>
        <w:t>Спокойно:</w:t>
      </w:r>
      <w:r w:rsidRPr="007D6E8A">
        <w:rPr>
          <w:rFonts w:ascii="Times New Roman" w:hAnsi="Times New Roman" w:cs="Times New Roman"/>
        </w:rPr>
        <w:t> «Я вижу, тебе больно. Давай поговорим».</w:t>
      </w:r>
    </w:p>
    <w:p w14:paraId="12299878" w14:textId="77777777" w:rsidR="007D6E8A" w:rsidRPr="007D6E8A" w:rsidRDefault="007D6E8A" w:rsidP="007D6E8A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  <w:b/>
          <w:bCs/>
        </w:rPr>
        <w:t>Без осуждения:</w:t>
      </w:r>
      <w:r w:rsidRPr="007D6E8A">
        <w:rPr>
          <w:rFonts w:ascii="Times New Roman" w:hAnsi="Times New Roman" w:cs="Times New Roman"/>
        </w:rPr>
        <w:t> «Ты имеешь право злиться, но давай найдём другой способ».</w:t>
      </w:r>
    </w:p>
    <w:p w14:paraId="60CAFCDF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t>2. Уберите стигму</w:t>
      </w:r>
    </w:p>
    <w:p w14:paraId="6653E993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Подростки часто стыдятся аутоагрессии. </w:t>
      </w:r>
      <w:r w:rsidRPr="007D6E8A">
        <w:rPr>
          <w:rFonts w:ascii="Times New Roman" w:hAnsi="Times New Roman" w:cs="Times New Roman"/>
          <w:b/>
          <w:bCs/>
        </w:rPr>
        <w:t>Дайте понять: </w:t>
      </w:r>
      <w:r w:rsidRPr="007D6E8A">
        <w:rPr>
          <w:rFonts w:ascii="Times New Roman" w:hAnsi="Times New Roman" w:cs="Times New Roman"/>
        </w:rPr>
        <w:t>это </w:t>
      </w:r>
      <w:r w:rsidRPr="007D6E8A">
        <w:rPr>
          <w:rFonts w:ascii="Times New Roman" w:hAnsi="Times New Roman" w:cs="Times New Roman"/>
          <w:b/>
          <w:bCs/>
        </w:rPr>
        <w:t>не «стыдная болезнь»</w:t>
      </w:r>
      <w:r w:rsidRPr="007D6E8A">
        <w:rPr>
          <w:rFonts w:ascii="Times New Roman" w:hAnsi="Times New Roman" w:cs="Times New Roman"/>
        </w:rPr>
        <w:t>, а способ справляться с болью. Вы не будете его осуждать и можете предложить другие решения.</w:t>
      </w:r>
    </w:p>
    <w:p w14:paraId="3C34A231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t>3. Найдите «якорь» для эмоций</w:t>
      </w:r>
    </w:p>
    <w:p w14:paraId="4A3EF9F5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Помогите заменить самоповреждение </w:t>
      </w:r>
      <w:r w:rsidRPr="007D6E8A">
        <w:rPr>
          <w:rFonts w:ascii="Times New Roman" w:hAnsi="Times New Roman" w:cs="Times New Roman"/>
          <w:b/>
          <w:bCs/>
        </w:rPr>
        <w:t>безопасными альтернативами</w:t>
      </w:r>
      <w:r w:rsidRPr="007D6E8A">
        <w:rPr>
          <w:rFonts w:ascii="Times New Roman" w:hAnsi="Times New Roman" w:cs="Times New Roman"/>
        </w:rPr>
        <w:t>:</w:t>
      </w:r>
    </w:p>
    <w:p w14:paraId="6D0802C5" w14:textId="77777777" w:rsidR="007D6E8A" w:rsidRPr="007D6E8A" w:rsidRDefault="007D6E8A" w:rsidP="007D6E8A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Сжать кубик льда до боли в пальцах.</w:t>
      </w:r>
    </w:p>
    <w:p w14:paraId="675F2671" w14:textId="77777777" w:rsidR="007D6E8A" w:rsidRPr="007D6E8A" w:rsidRDefault="007D6E8A" w:rsidP="007D6E8A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Рвать бумагу, резать картон.</w:t>
      </w:r>
    </w:p>
    <w:p w14:paraId="4852A606" w14:textId="77777777" w:rsidR="007D6E8A" w:rsidRPr="007D6E8A" w:rsidRDefault="007D6E8A" w:rsidP="007D6E8A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Кричать в подушку.</w:t>
      </w:r>
    </w:p>
    <w:p w14:paraId="00ECF116" w14:textId="77777777" w:rsidR="007D6E8A" w:rsidRDefault="007D6E8A" w:rsidP="007D6E8A">
      <w:pPr>
        <w:rPr>
          <w:rFonts w:ascii="Times New Roman" w:hAnsi="Times New Roman" w:cs="Times New Roman"/>
          <w:b/>
          <w:bCs/>
        </w:rPr>
      </w:pPr>
    </w:p>
    <w:p w14:paraId="25B82061" w14:textId="5A621C85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lastRenderedPageBreak/>
        <w:t>4. Научите распознавать триггеры</w:t>
      </w:r>
    </w:p>
    <w:p w14:paraId="23BEE7CE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Заведите дневник эмоций:</w:t>
      </w:r>
    </w:p>
    <w:p w14:paraId="6DCF9702" w14:textId="77777777" w:rsidR="007D6E8A" w:rsidRPr="007D6E8A" w:rsidRDefault="007D6E8A" w:rsidP="007D6E8A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Что произошло перед срывом? (ссора, плохая оценка).</w:t>
      </w:r>
    </w:p>
    <w:p w14:paraId="4FE12B60" w14:textId="77777777" w:rsidR="007D6E8A" w:rsidRPr="007D6E8A" w:rsidRDefault="007D6E8A" w:rsidP="007D6E8A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Что я почувствовал? (гнев, стыд, бессилие).</w:t>
      </w:r>
    </w:p>
    <w:p w14:paraId="0C49E143" w14:textId="77777777" w:rsidR="007D6E8A" w:rsidRPr="007D6E8A" w:rsidRDefault="007D6E8A" w:rsidP="007D6E8A">
      <w:pPr>
        <w:rPr>
          <w:rFonts w:ascii="Times New Roman" w:hAnsi="Times New Roman" w:cs="Times New Roman"/>
          <w:b/>
          <w:bCs/>
        </w:rPr>
      </w:pPr>
      <w:r w:rsidRPr="007D6E8A">
        <w:rPr>
          <w:rFonts w:ascii="Times New Roman" w:hAnsi="Times New Roman" w:cs="Times New Roman"/>
          <w:b/>
          <w:bCs/>
        </w:rPr>
        <w:t>5. Обратитесь к специалисту</w:t>
      </w:r>
    </w:p>
    <w:p w14:paraId="09538396" w14:textId="77777777" w:rsidR="007D6E8A" w:rsidRPr="007D6E8A" w:rsidRDefault="007D6E8A" w:rsidP="007D6E8A">
      <w:p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</w:rPr>
        <w:t>Аутоагрессия — сигнал глубоких проблем. Подключите:</w:t>
      </w:r>
    </w:p>
    <w:p w14:paraId="63EBC677" w14:textId="77777777" w:rsidR="007D6E8A" w:rsidRPr="007D6E8A" w:rsidRDefault="007D6E8A" w:rsidP="007D6E8A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  <w:b/>
          <w:bCs/>
        </w:rPr>
        <w:t>Психолога</w:t>
      </w:r>
      <w:r w:rsidRPr="007D6E8A">
        <w:rPr>
          <w:rFonts w:ascii="Times New Roman" w:hAnsi="Times New Roman" w:cs="Times New Roman"/>
        </w:rPr>
        <w:t> (когнитивно-поведенческая терапия).</w:t>
      </w:r>
    </w:p>
    <w:p w14:paraId="6729AD2D" w14:textId="77777777" w:rsidR="007D6E8A" w:rsidRPr="007D6E8A" w:rsidRDefault="007D6E8A" w:rsidP="007D6E8A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7D6E8A">
        <w:rPr>
          <w:rFonts w:ascii="Times New Roman" w:hAnsi="Times New Roman" w:cs="Times New Roman"/>
          <w:b/>
          <w:bCs/>
        </w:rPr>
        <w:t>Семейного терапевта</w:t>
      </w:r>
      <w:r w:rsidRPr="007D6E8A">
        <w:rPr>
          <w:rFonts w:ascii="Times New Roman" w:hAnsi="Times New Roman" w:cs="Times New Roman"/>
        </w:rPr>
        <w:t> (если причина — конфликты дома).</w:t>
      </w:r>
    </w:p>
    <w:p w14:paraId="0902C578" w14:textId="77777777" w:rsidR="007D6E8A" w:rsidRPr="007D6E8A" w:rsidRDefault="007D6E8A" w:rsidP="007D6E8A">
      <w:pPr>
        <w:shd w:val="clear" w:color="auto" w:fill="FFFFFF"/>
        <w:spacing w:before="630" w:after="120" w:line="480" w:lineRule="atLeast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u w:val="single"/>
          <w:lang w:eastAsia="ru-RU"/>
          <w14:ligatures w14:val="none"/>
        </w:rPr>
      </w:pPr>
      <w:r w:rsidRPr="007D6E8A">
        <w:rPr>
          <w:rFonts w:ascii="Times New Roman" w:eastAsia="Times New Roman" w:hAnsi="Times New Roman" w:cs="Times New Roman"/>
          <w:b/>
          <w:bCs/>
          <w:kern w:val="0"/>
          <w:highlight w:val="lightGray"/>
          <w:u w:val="single"/>
          <w:lang w:eastAsia="ru-RU"/>
          <w14:ligatures w14:val="none"/>
        </w:rPr>
        <w:t>Что может усугубить ситуацию? 5 фатальных ошибок взрослых</w:t>
      </w:r>
    </w:p>
    <w:p w14:paraId="4A5E4337" w14:textId="77777777" w:rsidR="007D6E8A" w:rsidRPr="007D6E8A" w:rsidRDefault="007D6E8A" w:rsidP="007D6E8A">
      <w:pPr>
        <w:pStyle w:val="a7"/>
        <w:numPr>
          <w:ilvl w:val="0"/>
          <w:numId w:val="9"/>
        </w:num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Игнорирование или обесценивание: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«Это просто для внимания», «Перерастёт».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Последствие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 подросток чувствует себя ещё более одиноким и непонятым.</w:t>
      </w:r>
    </w:p>
    <w:p w14:paraId="1D457EC8" w14:textId="77777777" w:rsidR="007D6E8A" w:rsidRPr="007D6E8A" w:rsidRDefault="007D6E8A" w:rsidP="007D6E8A">
      <w:pPr>
        <w:pStyle w:val="a7"/>
        <w:numPr>
          <w:ilvl w:val="0"/>
          <w:numId w:val="9"/>
        </w:num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Жёсткие запреты и наказания: 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«Если ещё раз увижу — отберу телефон!»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Последствие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 ребёнок начинает скрывать аутоагрессию, а напряжение растёт.</w:t>
      </w:r>
    </w:p>
    <w:p w14:paraId="0E1D846B" w14:textId="77777777" w:rsidR="007D6E8A" w:rsidRPr="007D6E8A" w:rsidRDefault="007D6E8A" w:rsidP="007D6E8A">
      <w:pPr>
        <w:pStyle w:val="a7"/>
        <w:numPr>
          <w:ilvl w:val="0"/>
          <w:numId w:val="9"/>
        </w:num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Чрезмерная тревожность родителей: 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истерики, слёзы, гиперопека.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Последствие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 подросток чувствует себя «обузой» и винит себя ещё сильнее.</w:t>
      </w:r>
    </w:p>
    <w:p w14:paraId="1D6DB478" w14:textId="694804CF" w:rsidR="007D6E8A" w:rsidRPr="007D6E8A" w:rsidRDefault="007D6E8A" w:rsidP="007D6E8A">
      <w:pPr>
        <w:pStyle w:val="a7"/>
        <w:numPr>
          <w:ilvl w:val="0"/>
          <w:numId w:val="9"/>
        </w:num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Публичное обсуждение или стыд:</w:t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 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«Посмотри, что ты с собой сделал!» (при друзьях или родственниках).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Последствие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 усиливается чувство унижения и ненависти к себе.</w:t>
      </w:r>
    </w:p>
    <w:p w14:paraId="14B130E5" w14:textId="77777777" w:rsidR="007D6E8A" w:rsidRPr="007D6E8A" w:rsidRDefault="007D6E8A" w:rsidP="007D6E8A">
      <w:pPr>
        <w:pStyle w:val="a7"/>
        <w:numPr>
          <w:ilvl w:val="0"/>
          <w:numId w:val="9"/>
        </w:num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Попытки «лечить» строгостью: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«Соберись! Ты же не маленький!»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Последствие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 ребёнок убеждается, что его чувства никому не важны.</w:t>
      </w:r>
    </w:p>
    <w:p w14:paraId="6CAD77BD" w14:textId="77777777" w:rsidR="007D6E8A" w:rsidRPr="007D6E8A" w:rsidRDefault="007D6E8A" w:rsidP="007D6E8A">
      <w:pPr>
        <w:pStyle w:val="a7"/>
        <w:numPr>
          <w:ilvl w:val="0"/>
          <w:numId w:val="9"/>
        </w:num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D6E8A">
        <w:rPr>
          <w:rFonts w:ascii="Segoe UI Emoji" w:eastAsia="Times New Roman" w:hAnsi="Segoe UI Emoji" w:cs="Segoe UI Emoji"/>
          <w:kern w:val="0"/>
          <w:lang w:eastAsia="ru-RU"/>
          <w14:ligatures w14:val="none"/>
        </w:rPr>
        <w:t>❗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</w:t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Важно: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даже благие намерения («Я же хочу как лучше!») могут навредить, если выражаются через давление. Лучшая стратегия — </w:t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спокойная поддержка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и профессиональная помощь.</w:t>
      </w:r>
    </w:p>
    <w:p w14:paraId="55D7707D" w14:textId="3F9E76B2" w:rsidR="007D6E8A" w:rsidRPr="007D6E8A" w:rsidRDefault="007D6E8A" w:rsidP="007D6E8A">
      <w:pPr>
        <w:pStyle w:val="a7"/>
        <w:numPr>
          <w:ilvl w:val="0"/>
          <w:numId w:val="9"/>
        </w:num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kern w:val="0"/>
          <w:highlight w:val="lightGray"/>
          <w:lang w:eastAsia="ru-RU"/>
          <w14:ligatures w14:val="none"/>
        </w:rPr>
      </w:pPr>
      <w:r w:rsidRPr="007D6E8A">
        <w:rPr>
          <w:rFonts w:ascii="Times New Roman" w:eastAsia="Times New Roman" w:hAnsi="Times New Roman" w:cs="Times New Roman"/>
          <w:b/>
          <w:bCs/>
          <w:kern w:val="0"/>
          <w:highlight w:val="lightGray"/>
          <w:lang w:eastAsia="ru-RU"/>
          <w14:ligatures w14:val="none"/>
        </w:rPr>
        <w:t>Главное — не отворачиваться</w:t>
      </w:r>
      <w:r w:rsidRPr="007D6E8A">
        <w:rPr>
          <w:rFonts w:ascii="Times New Roman" w:eastAsia="Times New Roman" w:hAnsi="Times New Roman" w:cs="Times New Roman"/>
          <w:b/>
          <w:bCs/>
          <w:kern w:val="0"/>
          <w:highlight w:val="lightGray"/>
          <w:lang w:eastAsia="ru-RU"/>
          <w14:ligatures w14:val="none"/>
        </w:rPr>
        <w:t>!</w:t>
      </w:r>
    </w:p>
    <w:p w14:paraId="45035BBA" w14:textId="77777777" w:rsidR="007D6E8A" w:rsidRPr="007D6E8A" w:rsidRDefault="007D6E8A" w:rsidP="007D6E8A">
      <w:pPr>
        <w:pStyle w:val="a7"/>
        <w:numPr>
          <w:ilvl w:val="0"/>
          <w:numId w:val="9"/>
        </w:num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Аутоагрессия — это </w:t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не приговор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а язык, на котором ваш ребёнок пытается сказать: </w:t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«Мне плохо, помогите»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 Ваша задача — </w:t>
      </w:r>
      <w:r w:rsidRPr="007D6E8A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услышать и поддержать</w:t>
      </w:r>
      <w:r w:rsidRPr="007D6E8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даже если сначала кажется, что он «просто делает назло».</w:t>
      </w:r>
    </w:p>
    <w:p w14:paraId="371CB3EF" w14:textId="77777777" w:rsidR="007D6E8A" w:rsidRDefault="007D6E8A"/>
    <w:sectPr w:rsidR="007D6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03DB9"/>
    <w:multiLevelType w:val="multilevel"/>
    <w:tmpl w:val="44E22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294F9D"/>
    <w:multiLevelType w:val="multilevel"/>
    <w:tmpl w:val="1C124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517467"/>
    <w:multiLevelType w:val="multilevel"/>
    <w:tmpl w:val="B6FC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4F00FD"/>
    <w:multiLevelType w:val="multilevel"/>
    <w:tmpl w:val="1ED6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1A5768"/>
    <w:multiLevelType w:val="multilevel"/>
    <w:tmpl w:val="E1921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66C90"/>
    <w:multiLevelType w:val="multilevel"/>
    <w:tmpl w:val="36F49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F86279"/>
    <w:multiLevelType w:val="multilevel"/>
    <w:tmpl w:val="FD8C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38726A"/>
    <w:multiLevelType w:val="multilevel"/>
    <w:tmpl w:val="2FDA2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F137AC"/>
    <w:multiLevelType w:val="multilevel"/>
    <w:tmpl w:val="1C88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3621754">
    <w:abstractNumId w:val="0"/>
  </w:num>
  <w:num w:numId="2" w16cid:durableId="697781158">
    <w:abstractNumId w:val="4"/>
  </w:num>
  <w:num w:numId="3" w16cid:durableId="1674214669">
    <w:abstractNumId w:val="1"/>
  </w:num>
  <w:num w:numId="4" w16cid:durableId="823084281">
    <w:abstractNumId w:val="3"/>
  </w:num>
  <w:num w:numId="5" w16cid:durableId="1350906559">
    <w:abstractNumId w:val="5"/>
  </w:num>
  <w:num w:numId="6" w16cid:durableId="1108164348">
    <w:abstractNumId w:val="7"/>
  </w:num>
  <w:num w:numId="7" w16cid:durableId="789469534">
    <w:abstractNumId w:val="8"/>
  </w:num>
  <w:num w:numId="8" w16cid:durableId="1971202869">
    <w:abstractNumId w:val="2"/>
  </w:num>
  <w:num w:numId="9" w16cid:durableId="1627410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E8A"/>
    <w:rsid w:val="003368A4"/>
    <w:rsid w:val="007D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1F856"/>
  <w15:chartTrackingRefBased/>
  <w15:docId w15:val="{BB1C51DF-0A88-46CC-AAAE-CB579B19F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6E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D6E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6E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6E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6E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6E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6E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6E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6E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6E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D6E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6E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6E8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6E8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6E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6E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6E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6E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6E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D6E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6E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D6E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6E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D6E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6E8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D6E8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6E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D6E8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D6E8A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D6E8A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D6E8A"/>
    <w:rPr>
      <w:color w:val="605E5C"/>
      <w:shd w:val="clear" w:color="auto" w:fill="E1DFDD"/>
    </w:rPr>
  </w:style>
  <w:style w:type="paragraph" w:customStyle="1" w:styleId="content--common-blockblock-3u">
    <w:name w:val="content--common-block__block-3u"/>
    <w:basedOn w:val="a"/>
    <w:rsid w:val="007D6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803</Words>
  <Characters>4579</Characters>
  <Application>Microsoft Office Word</Application>
  <DocSecurity>0</DocSecurity>
  <Lines>38</Lines>
  <Paragraphs>10</Paragraphs>
  <ScaleCrop>false</ScaleCrop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Пашкова Анастасия Владимировна</dc:creator>
  <cp:keywords/>
  <dc:description/>
  <cp:lastModifiedBy>Пашкова Анастасия Владимировна</cp:lastModifiedBy>
  <cp:revision>1</cp:revision>
  <dcterms:created xsi:type="dcterms:W3CDTF">2026-03-17T06:41:00Z</dcterms:created>
  <dcterms:modified xsi:type="dcterms:W3CDTF">2026-03-17T06:51:00Z</dcterms:modified>
</cp:coreProperties>
</file>